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宿州市“揭榜挂帅”重大科技项目</w:t>
      </w:r>
    </w:p>
    <w:p>
      <w:pPr>
        <w:widowControl/>
        <w:spacing w:line="6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“土壤生态与</w:t>
      </w:r>
      <w:r>
        <w:rPr>
          <w:rFonts w:hint="eastAsia" w:ascii="方正小标宋简体" w:hAnsi="方正小标宋简体" w:eastAsia="方正小标宋简体" w:cs="方正小标宋简体"/>
          <w:sz w:val="44"/>
          <w:szCs w:val="44"/>
          <w:lang w:eastAsia="zh-CN"/>
        </w:rPr>
        <w:t>耕地</w:t>
      </w:r>
      <w:r>
        <w:rPr>
          <w:rFonts w:hint="eastAsia" w:ascii="方正小标宋简体" w:hAnsi="方正小标宋简体" w:eastAsia="方正小标宋简体" w:cs="方正小标宋简体"/>
          <w:sz w:val="44"/>
          <w:szCs w:val="44"/>
        </w:rPr>
        <w:t>可持续承载能力研究”</w:t>
      </w:r>
    </w:p>
    <w:p>
      <w:pPr>
        <w:widowControl/>
        <w:spacing w:line="660" w:lineRule="exact"/>
        <w:jc w:val="center"/>
        <w:rPr>
          <w:rFonts w:ascii="仿宋_GB2312" w:hAnsi="仿宋_GB2312" w:eastAsia="仿宋_GB2312" w:cs="仿宋_GB2312"/>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sz w:val="44"/>
          <w:szCs w:val="44"/>
        </w:rPr>
        <w:t>项目榜单</w:t>
      </w:r>
    </w:p>
    <w:p>
      <w:pPr>
        <w:ind w:firstLine="707" w:firstLineChars="221"/>
        <w:rPr>
          <w:rFonts w:hint="eastAsia" w:ascii="仿宋_GB2312" w:hAnsi="仿宋_GB2312" w:eastAsia="仿宋_GB2312" w:cs="仿宋_GB2312"/>
          <w:sz w:val="32"/>
          <w:szCs w:val="32"/>
        </w:rPr>
      </w:pP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2023年中央1号文件提出“强化干旱半干旱耕地、红黄壤耕地产能提升技术攻关”。2023年7月20日中央财经委员会第二次会议，习近平总书记指出粮食安全是“国之大者”，耕地是粮食生产的命根子，要落实藏粮于地、藏粮于技战略，切实加强耕地保护，全力提升耕地质量，充分挖掘盐碱地综合利用潜力，稳步拓展农业生产空间，提高农业综合生产能力。宿州市粮食总产量约占全国的1%，现有耕地54.4万公顷，其中中低产田34.27万公顷，占耕地面积的63%，常年农业生产造成耕地土壤有机质含量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土壤养分失衡、生物群系多样性减少等。开展土壤生态与可持续承载能力研究，是促进粮食和农业可持续发展的迫切需要，是保障粮食</w:t>
      </w:r>
      <w:r>
        <w:rPr>
          <w:rFonts w:hint="eastAsia" w:ascii="仿宋_GB2312" w:hAnsi="仿宋_GB2312" w:eastAsia="仿宋_GB2312" w:cs="仿宋_GB2312"/>
          <w:sz w:val="32"/>
          <w:szCs w:val="32"/>
          <w:lang w:val="en-US" w:eastAsia="zh-CN"/>
        </w:rPr>
        <w:t>安全</w:t>
      </w:r>
      <w:r>
        <w:rPr>
          <w:rFonts w:hint="eastAsia" w:ascii="仿宋_GB2312" w:hAnsi="仿宋_GB2312" w:eastAsia="仿宋_GB2312" w:cs="仿宋_GB2312"/>
          <w:sz w:val="32"/>
          <w:szCs w:val="32"/>
        </w:rPr>
        <w:t>等重要农产品有效供给的重要措施，是深入学习贯彻习近平总书记关于耕地保护的重要论述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不折不扣贯彻落实党中央决策部署的重要举措。</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本榜单属政府主导类公益性榜单，无明确最终应用方，揭榜方需要确保项目实施地点等技术指标与榜单要求一致。此榜单任务拟支持项目数为1项，项目下设课题数不超过</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个，项目设1名总负责人，每个课题设1名负责人，由宿州市人民政府出资，经费概算500万元。</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总目标：</w:t>
      </w:r>
      <w:r>
        <w:rPr>
          <w:rFonts w:hint="eastAsia" w:ascii="仿宋_GB2312" w:hAnsi="仿宋_GB2312" w:eastAsia="仿宋_GB2312" w:cs="仿宋_GB2312"/>
          <w:sz w:val="32"/>
          <w:szCs w:val="32"/>
          <w:lang w:eastAsia="zh-CN"/>
        </w:rPr>
        <w:t>宿州市</w:t>
      </w:r>
      <w:r>
        <w:rPr>
          <w:rFonts w:hint="eastAsia" w:ascii="仿宋_GB2312" w:hAnsi="仿宋_GB2312" w:eastAsia="仿宋_GB2312" w:cs="仿宋_GB2312"/>
          <w:sz w:val="32"/>
          <w:szCs w:val="32"/>
        </w:rPr>
        <w:t>试验示范田内土壤肥料养分利用率提高</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以上，土壤有机质</w:t>
      </w:r>
      <w:r>
        <w:rPr>
          <w:rFonts w:hint="eastAsia" w:ascii="仿宋_GB2312" w:hAnsi="仿宋_GB2312" w:eastAsia="仿宋_GB2312" w:cs="仿宋_GB2312"/>
          <w:sz w:val="32"/>
          <w:szCs w:val="32"/>
          <w:lang w:eastAsia="zh-CN"/>
        </w:rPr>
        <w:t>含量</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%以上，耕地质量提升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个等级，</w:t>
      </w:r>
      <w:r>
        <w:rPr>
          <w:rFonts w:hint="eastAsia" w:ascii="仿宋_GB2312" w:hAnsi="仿宋_GB2312" w:eastAsia="仿宋_GB2312" w:cs="仿宋_GB2312"/>
          <w:sz w:val="32"/>
          <w:szCs w:val="32"/>
          <w:lang w:eastAsia="zh-CN"/>
        </w:rPr>
        <w:t>试验</w:t>
      </w:r>
      <w:r>
        <w:rPr>
          <w:rFonts w:hint="eastAsia" w:ascii="仿宋_GB2312" w:hAnsi="仿宋_GB2312" w:eastAsia="仿宋_GB2312" w:cs="仿宋_GB2312"/>
          <w:sz w:val="32"/>
          <w:szCs w:val="32"/>
        </w:rPr>
        <w:t>示范</w:t>
      </w:r>
      <w:r>
        <w:rPr>
          <w:rFonts w:hint="eastAsia" w:ascii="仿宋_GB2312" w:hAnsi="仿宋_GB2312" w:eastAsia="仿宋_GB2312" w:cs="仿宋_GB2312"/>
          <w:sz w:val="32"/>
          <w:szCs w:val="32"/>
          <w:lang w:eastAsia="zh-CN"/>
        </w:rPr>
        <w:t>田总</w:t>
      </w:r>
      <w:r>
        <w:rPr>
          <w:rFonts w:hint="eastAsia" w:ascii="仿宋_GB2312" w:hAnsi="仿宋_GB2312" w:eastAsia="仿宋_GB2312" w:cs="仿宋_GB2312"/>
          <w:sz w:val="32"/>
          <w:szCs w:val="32"/>
        </w:rPr>
        <w:t>面积不低于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000亩，试验示范基地不少于</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个。</w:t>
      </w:r>
    </w:p>
    <w:p>
      <w:pPr>
        <w:spacing w:line="600" w:lineRule="exact"/>
        <w:ind w:firstLine="643" w:firstLineChars="200"/>
        <w:rPr>
          <w:rFonts w:hint="eastAsia" w:ascii="楷体" w:hAnsi="楷体" w:eastAsia="楷体" w:cs="楷体"/>
          <w:b/>
          <w:sz w:val="32"/>
          <w:szCs w:val="32"/>
          <w:lang w:eastAsia="zh-CN"/>
        </w:rPr>
      </w:pPr>
      <w:r>
        <w:rPr>
          <w:rFonts w:hint="eastAsia" w:ascii="楷体" w:hAnsi="楷体" w:eastAsia="楷体" w:cs="楷体"/>
          <w:b/>
          <w:sz w:val="32"/>
          <w:szCs w:val="32"/>
        </w:rPr>
        <w:t>课题1：土壤健康和</w:t>
      </w:r>
      <w:r>
        <w:rPr>
          <w:rFonts w:hint="eastAsia" w:ascii="楷体" w:hAnsi="楷体" w:eastAsia="楷体" w:cs="楷体"/>
          <w:b/>
          <w:sz w:val="32"/>
          <w:szCs w:val="32"/>
          <w:lang w:eastAsia="zh-CN"/>
        </w:rPr>
        <w:t>耕地</w:t>
      </w:r>
      <w:r>
        <w:rPr>
          <w:rFonts w:hint="eastAsia" w:ascii="楷体" w:hAnsi="楷体" w:eastAsia="楷体" w:cs="楷体"/>
          <w:b/>
          <w:sz w:val="32"/>
          <w:szCs w:val="32"/>
        </w:rPr>
        <w:t>可持续承载能力综合评估体系建立</w:t>
      </w:r>
      <w:r>
        <w:rPr>
          <w:rFonts w:hint="eastAsia" w:ascii="楷体" w:hAnsi="楷体" w:eastAsia="楷体" w:cs="楷体"/>
          <w:b/>
          <w:sz w:val="32"/>
          <w:szCs w:val="32"/>
          <w:lang w:eastAsia="zh-CN"/>
        </w:rPr>
        <w:t>与应用</w:t>
      </w:r>
    </w:p>
    <w:p>
      <w:pPr>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本课题围绕宿州市土壤健康与耕地可持续承载能力综合评估进行应用研究，对</w:t>
      </w:r>
      <w:r>
        <w:rPr>
          <w:rFonts w:hint="eastAsia" w:ascii="仿宋_GB2312" w:hAnsi="仿宋_GB2312" w:eastAsia="仿宋_GB2312" w:cs="仿宋_GB2312"/>
          <w:sz w:val="32"/>
          <w:szCs w:val="32"/>
          <w:lang w:val="en-US" w:eastAsia="zh-CN"/>
        </w:rPr>
        <w:t>区域</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val="en-US" w:eastAsia="zh-CN"/>
        </w:rPr>
        <w:t>主要大宗农作物</w:t>
      </w:r>
      <w:r>
        <w:rPr>
          <w:rFonts w:hint="eastAsia" w:ascii="仿宋_GB2312" w:hAnsi="仿宋_GB2312" w:eastAsia="仿宋_GB2312" w:cs="仿宋_GB2312"/>
          <w:sz w:val="32"/>
          <w:szCs w:val="32"/>
        </w:rPr>
        <w:t>的“高-中-低产田”</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土壤</w:t>
      </w:r>
      <w:r>
        <w:rPr>
          <w:rFonts w:hint="eastAsia" w:ascii="仿宋_GB2312" w:hAnsi="仿宋_GB2312" w:eastAsia="仿宋_GB2312" w:cs="仿宋_GB2312"/>
          <w:sz w:val="32"/>
          <w:szCs w:val="32"/>
          <w:lang w:eastAsia="zh-CN"/>
        </w:rPr>
        <w:t>类型</w:t>
      </w:r>
      <w:r>
        <w:rPr>
          <w:rFonts w:hint="eastAsia" w:ascii="仿宋_GB2312" w:hAnsi="仿宋_GB2312" w:eastAsia="仿宋_GB2312" w:cs="仿宋_GB2312"/>
          <w:sz w:val="32"/>
          <w:szCs w:val="32"/>
        </w:rPr>
        <w:t>进行系统采样，利用大数据</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分析技术，建立数据分析模型，对宿州耕地的核心障碍因素进行分析诊断</w:t>
      </w:r>
      <w:r>
        <w:rPr>
          <w:rFonts w:hint="eastAsia" w:ascii="仿宋_GB2312" w:hAnsi="仿宋_GB2312" w:eastAsia="仿宋_GB2312" w:cs="仿宋_GB2312"/>
          <w:sz w:val="32"/>
          <w:szCs w:val="32"/>
          <w:lang w:val="en-US" w:eastAsia="zh-CN"/>
        </w:rPr>
        <w:t>与示范应用</w:t>
      </w:r>
      <w:r>
        <w:rPr>
          <w:rFonts w:hint="eastAsia" w:ascii="仿宋_GB2312" w:hAnsi="仿宋_GB2312" w:eastAsia="仿宋_GB2312" w:cs="仿宋_GB2312"/>
          <w:sz w:val="32"/>
          <w:szCs w:val="32"/>
        </w:rPr>
        <w:t>；基于国家耕地质量等级标准评估技术体系，研发</w:t>
      </w:r>
      <w:r>
        <w:rPr>
          <w:rFonts w:hint="eastAsia" w:ascii="仿宋_GB2312" w:hAnsi="仿宋_GB2312" w:eastAsia="仿宋_GB2312" w:cs="仿宋_GB2312"/>
          <w:sz w:val="32"/>
          <w:szCs w:val="32"/>
          <w:lang w:eastAsia="zh-CN"/>
        </w:rPr>
        <w:t>宿州</w:t>
      </w:r>
      <w:r>
        <w:rPr>
          <w:rFonts w:hint="eastAsia" w:ascii="仿宋_GB2312" w:hAnsi="仿宋_GB2312" w:eastAsia="仿宋_GB2312" w:cs="仿宋_GB2312"/>
          <w:sz w:val="32"/>
          <w:szCs w:val="32"/>
        </w:rPr>
        <w:t>土壤健康和耕地精准评估指标体系</w:t>
      </w:r>
      <w:r>
        <w:rPr>
          <w:rFonts w:hint="eastAsia" w:ascii="仿宋_GB2312" w:hAnsi="仿宋_GB2312" w:eastAsia="仿宋_GB2312" w:cs="仿宋_GB2312"/>
          <w:sz w:val="32"/>
          <w:szCs w:val="32"/>
          <w:lang w:val="en-US" w:eastAsia="zh-CN"/>
        </w:rPr>
        <w:t>与</w:t>
      </w:r>
      <w:r>
        <w:rPr>
          <w:rFonts w:hint="eastAsia" w:ascii="仿宋_GB2312" w:hAnsi="仿宋_GB2312" w:eastAsia="仿宋_GB2312" w:cs="仿宋_GB2312"/>
          <w:sz w:val="32"/>
          <w:szCs w:val="32"/>
          <w:lang w:eastAsia="zh-CN"/>
        </w:rPr>
        <w:t>示范应用</w:t>
      </w:r>
      <w:r>
        <w:rPr>
          <w:rFonts w:hint="eastAsia" w:ascii="仿宋_GB2312" w:hAnsi="仿宋_GB2312" w:eastAsia="仿宋_GB2312" w:cs="仿宋_GB2312"/>
          <w:sz w:val="32"/>
          <w:szCs w:val="32"/>
        </w:rPr>
        <w:t>。</w:t>
      </w:r>
    </w:p>
    <w:p>
      <w:pPr>
        <w:tabs>
          <w:tab w:val="left" w:pos="726"/>
        </w:tabs>
        <w:spacing w:line="600" w:lineRule="exact"/>
        <w:ind w:firstLine="643" w:firstLineChars="200"/>
        <w:rPr>
          <w:rFonts w:ascii="宋体" w:hAnsi="宋体" w:eastAsia="宋体" w:cs="宋体"/>
          <w:b/>
          <w:sz w:val="32"/>
          <w:szCs w:val="32"/>
        </w:rPr>
      </w:pPr>
      <w:r>
        <w:rPr>
          <w:rFonts w:hint="eastAsia" w:ascii="宋体" w:hAnsi="宋体" w:eastAsia="宋体" w:cs="宋体"/>
          <w:b/>
          <w:sz w:val="32"/>
          <w:szCs w:val="32"/>
        </w:rPr>
        <w:t>考核指标：</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选择不少于</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0个代表性采样点，连续采样3年，测定国家耕地质量等级标准（GB/T33469-2016）的15个指标</w:t>
      </w:r>
      <w:r>
        <w:rPr>
          <w:rFonts w:hint="eastAsia" w:ascii="仿宋_GB2312" w:hAnsi="仿宋_GB2312" w:eastAsia="仿宋_GB2312" w:cs="仿宋_GB2312"/>
          <w:sz w:val="32"/>
          <w:szCs w:val="32"/>
          <w:lang w:eastAsia="zh-CN"/>
        </w:rPr>
        <w:t>及其他个性指标</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宿州土壤与</w:t>
      </w:r>
      <w:r>
        <w:rPr>
          <w:rFonts w:hint="eastAsia" w:ascii="仿宋_GB2312" w:hAnsi="仿宋_GB2312" w:eastAsia="仿宋_GB2312" w:cs="仿宋_GB2312"/>
          <w:sz w:val="32"/>
          <w:szCs w:val="32"/>
        </w:rPr>
        <w:t>耕地质量信息数据库1个；</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研发</w:t>
      </w:r>
      <w:r>
        <w:rPr>
          <w:rFonts w:hint="eastAsia" w:ascii="仿宋_GB2312" w:hAnsi="仿宋_GB2312" w:eastAsia="仿宋_GB2312" w:cs="仿宋_GB2312"/>
          <w:sz w:val="32"/>
          <w:szCs w:val="32"/>
          <w:lang w:eastAsia="zh-CN"/>
        </w:rPr>
        <w:t>与示范应用适用于</w:t>
      </w:r>
      <w:r>
        <w:rPr>
          <w:rFonts w:hint="eastAsia" w:ascii="仿宋_GB2312" w:hAnsi="仿宋_GB2312" w:eastAsia="仿宋_GB2312" w:cs="仿宋_GB2312"/>
          <w:sz w:val="32"/>
          <w:szCs w:val="32"/>
        </w:rPr>
        <w:t>宿州区域</w:t>
      </w:r>
      <w:r>
        <w:rPr>
          <w:rFonts w:hint="eastAsia" w:ascii="仿宋_GB2312" w:hAnsi="仿宋_GB2312" w:eastAsia="仿宋_GB2312" w:cs="仿宋_GB2312"/>
          <w:sz w:val="32"/>
          <w:szCs w:val="32"/>
          <w:lang w:val="en-US" w:eastAsia="zh-CN"/>
        </w:rPr>
        <w:t>内</w:t>
      </w:r>
      <w:r>
        <w:rPr>
          <w:rFonts w:hint="eastAsia" w:ascii="仿宋_GB2312" w:hAnsi="仿宋_GB2312" w:eastAsia="仿宋_GB2312" w:cs="仿宋_GB2312"/>
          <w:sz w:val="32"/>
          <w:szCs w:val="32"/>
        </w:rPr>
        <w:t>主要土壤类型和作物的区域性土壤健康综合评估指标体系</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套；</w:t>
      </w:r>
    </w:p>
    <w:p>
      <w:pPr>
        <w:ind w:firstLine="707" w:firstLineChars="221"/>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明确宿州</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耕地核心障碍因素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建立1套耕地核心障碍因素数据分析模型</w:t>
      </w:r>
      <w:r>
        <w:rPr>
          <w:rFonts w:hint="eastAsia" w:ascii="仿宋_GB2312" w:hAnsi="仿宋_GB2312" w:eastAsia="仿宋_GB2312" w:cs="仿宋_GB2312"/>
          <w:sz w:val="32"/>
          <w:szCs w:val="32"/>
          <w:lang w:val="en-US" w:eastAsia="zh-CN"/>
        </w:rPr>
        <w:t>与示范应用</w:t>
      </w:r>
      <w:r>
        <w:rPr>
          <w:rFonts w:hint="eastAsia" w:ascii="仿宋_GB2312" w:hAnsi="仿宋_GB2312" w:eastAsia="仿宋_GB2312" w:cs="仿宋_GB2312"/>
          <w:sz w:val="32"/>
          <w:szCs w:val="32"/>
        </w:rPr>
        <w:t>。</w:t>
      </w:r>
    </w:p>
    <w:p>
      <w:pPr>
        <w:spacing w:line="600" w:lineRule="exact"/>
        <w:ind w:firstLine="643" w:firstLineChars="200"/>
        <w:rPr>
          <w:rFonts w:ascii="宋体" w:hAnsi="宋体" w:eastAsia="宋体" w:cs="宋体"/>
          <w:b/>
          <w:bCs/>
          <w:sz w:val="32"/>
          <w:szCs w:val="32"/>
        </w:rPr>
      </w:pPr>
      <w:r>
        <w:rPr>
          <w:rFonts w:hint="eastAsia" w:ascii="仿宋" w:hAnsi="仿宋" w:eastAsia="仿宋" w:cs="仿宋"/>
          <w:b/>
          <w:sz w:val="32"/>
          <w:szCs w:val="32"/>
        </w:rPr>
        <w:t>实施周期：</w:t>
      </w:r>
      <w:r>
        <w:rPr>
          <w:rFonts w:hint="eastAsia" w:ascii="仿宋" w:hAnsi="仿宋" w:eastAsia="仿宋" w:cs="仿宋"/>
          <w:b/>
          <w:sz w:val="32"/>
          <w:szCs w:val="32"/>
          <w:lang w:val="en-US" w:eastAsia="zh-CN"/>
        </w:rPr>
        <w:t>3</w:t>
      </w:r>
      <w:r>
        <w:rPr>
          <w:rFonts w:hint="eastAsia" w:ascii="宋体" w:hAnsi="宋体" w:eastAsia="宋体" w:cs="宋体"/>
          <w:bCs/>
          <w:sz w:val="32"/>
          <w:szCs w:val="32"/>
        </w:rPr>
        <w:t>年</w:t>
      </w:r>
    </w:p>
    <w:p>
      <w:pPr>
        <w:tabs>
          <w:tab w:val="left" w:pos="726"/>
        </w:tabs>
        <w:spacing w:line="600" w:lineRule="exact"/>
        <w:ind w:firstLine="643" w:firstLineChars="200"/>
        <w:rPr>
          <w:rFonts w:ascii="宋体" w:hAnsi="宋体" w:eastAsia="宋体" w:cs="宋体"/>
          <w:b/>
          <w:sz w:val="32"/>
          <w:szCs w:val="32"/>
        </w:rPr>
      </w:pPr>
      <w:r>
        <w:rPr>
          <w:rFonts w:hint="eastAsia" w:ascii="仿宋" w:hAnsi="仿宋" w:eastAsia="仿宋" w:cs="仿宋"/>
          <w:b/>
          <w:sz w:val="32"/>
          <w:szCs w:val="32"/>
        </w:rPr>
        <w:t>子课题金额：</w:t>
      </w:r>
      <w:r>
        <w:rPr>
          <w:rFonts w:hint="eastAsia" w:ascii="宋体" w:hAnsi="宋体" w:eastAsia="宋体" w:cs="宋体"/>
          <w:sz w:val="32"/>
          <w:szCs w:val="32"/>
          <w:lang w:val="en-US" w:eastAsia="zh-CN"/>
        </w:rPr>
        <w:t>15</w:t>
      </w:r>
      <w:r>
        <w:rPr>
          <w:rFonts w:hint="eastAsia" w:ascii="宋体" w:hAnsi="宋体" w:eastAsia="宋体" w:cs="宋体"/>
          <w:sz w:val="32"/>
          <w:szCs w:val="32"/>
        </w:rPr>
        <w:t>0万元</w:t>
      </w:r>
    </w:p>
    <w:p>
      <w:pPr>
        <w:spacing w:line="60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rPr>
        <w:t>课题</w:t>
      </w:r>
      <w:r>
        <w:rPr>
          <w:rFonts w:ascii="楷体" w:hAnsi="楷体" w:eastAsia="楷体" w:cs="楷体"/>
          <w:b/>
          <w:sz w:val="32"/>
          <w:szCs w:val="32"/>
        </w:rPr>
        <w:t>2</w:t>
      </w:r>
      <w:r>
        <w:rPr>
          <w:rFonts w:hint="eastAsia" w:ascii="楷体" w:hAnsi="楷体" w:eastAsia="楷体" w:cs="楷体"/>
          <w:b/>
          <w:sz w:val="32"/>
          <w:szCs w:val="32"/>
        </w:rPr>
        <w:t>: 土壤健康与耕地可持续承载能力提升集成技术研发与试验示范</w:t>
      </w:r>
    </w:p>
    <w:p>
      <w:pPr>
        <w:ind w:firstLine="707" w:firstLineChars="22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本课题围绕宿州市土壤健康和耕地可持续承载能力提升集成技术进行应用研究，针对</w:t>
      </w:r>
      <w:r>
        <w:rPr>
          <w:rFonts w:hint="eastAsia" w:ascii="仿宋_GB2312" w:hAnsi="仿宋_GB2312" w:eastAsia="仿宋_GB2312" w:cs="仿宋_GB2312"/>
          <w:sz w:val="32"/>
          <w:szCs w:val="32"/>
          <w:lang w:eastAsia="zh-CN"/>
        </w:rPr>
        <w:t>宿州</w:t>
      </w:r>
      <w:r>
        <w:rPr>
          <w:rFonts w:hint="eastAsia" w:ascii="仿宋_GB2312" w:hAnsi="仿宋_GB2312" w:eastAsia="仿宋_GB2312" w:cs="仿宋_GB2312"/>
          <w:sz w:val="32"/>
          <w:szCs w:val="32"/>
          <w:lang w:val="en-US" w:eastAsia="zh-CN"/>
        </w:rPr>
        <w:t>区域内</w:t>
      </w:r>
      <w:r>
        <w:rPr>
          <w:rFonts w:hint="eastAsia" w:ascii="仿宋_GB2312" w:hAnsi="仿宋_GB2312" w:eastAsia="仿宋_GB2312" w:cs="仿宋_GB2312"/>
          <w:sz w:val="32"/>
          <w:szCs w:val="32"/>
        </w:rPr>
        <w:t>主要土壤类型耕地的核心障碍</w:t>
      </w:r>
      <w:r>
        <w:rPr>
          <w:rFonts w:hint="eastAsia" w:ascii="仿宋_GB2312" w:hAnsi="仿宋_GB2312" w:eastAsia="仿宋_GB2312" w:cs="仿宋_GB2312"/>
          <w:sz w:val="32"/>
          <w:szCs w:val="32"/>
          <w:lang w:eastAsia="zh-CN"/>
        </w:rPr>
        <w:t>因素</w:t>
      </w:r>
      <w:r>
        <w:rPr>
          <w:rFonts w:hint="eastAsia" w:ascii="仿宋_GB2312" w:hAnsi="仿宋_GB2312" w:eastAsia="仿宋_GB2312" w:cs="仿宋_GB2312"/>
          <w:sz w:val="32"/>
          <w:szCs w:val="32"/>
        </w:rPr>
        <w:t>，在增施有机肥、秸秆还田</w:t>
      </w:r>
      <w:r>
        <w:rPr>
          <w:rFonts w:hint="eastAsia" w:ascii="仿宋_GB2312" w:hAnsi="仿宋_GB2312" w:eastAsia="仿宋_GB2312" w:cs="仿宋_GB2312"/>
          <w:sz w:val="32"/>
          <w:szCs w:val="32"/>
          <w:lang w:eastAsia="zh-CN"/>
        </w:rPr>
        <w:t>等原有土壤改良</w:t>
      </w:r>
      <w:r>
        <w:rPr>
          <w:rFonts w:hint="eastAsia" w:ascii="仿宋_GB2312" w:hAnsi="仿宋_GB2312" w:eastAsia="仿宋_GB2312" w:cs="仿宋_GB2312"/>
          <w:sz w:val="32"/>
          <w:szCs w:val="32"/>
        </w:rPr>
        <w:t>基础上，</w:t>
      </w:r>
      <w:r>
        <w:rPr>
          <w:rFonts w:hint="eastAsia" w:ascii="仿宋_GB2312" w:hAnsi="仿宋_GB2312" w:eastAsia="仿宋_GB2312" w:cs="仿宋_GB2312"/>
          <w:sz w:val="32"/>
          <w:szCs w:val="32"/>
          <w:lang w:eastAsia="zh-CN"/>
        </w:rPr>
        <w:t>在产量不减前提下，</w:t>
      </w:r>
      <w:r>
        <w:rPr>
          <w:rFonts w:hint="eastAsia" w:ascii="仿宋_GB2312" w:hAnsi="仿宋_GB2312" w:eastAsia="仿宋_GB2312" w:cs="仿宋_GB2312"/>
          <w:sz w:val="32"/>
          <w:szCs w:val="32"/>
        </w:rPr>
        <w:t>开展减肥增效、</w:t>
      </w:r>
      <w:r>
        <w:rPr>
          <w:rFonts w:hint="eastAsia" w:ascii="仿宋_GB2312" w:hAnsi="仿宋_GB2312" w:eastAsia="仿宋_GB2312" w:cs="仿宋_GB2312"/>
          <w:sz w:val="32"/>
          <w:szCs w:val="32"/>
          <w:lang w:val="en-US" w:eastAsia="zh-CN"/>
        </w:rPr>
        <w:t>有机碳肥技术、</w:t>
      </w:r>
      <w:r>
        <w:rPr>
          <w:rFonts w:hint="eastAsia" w:ascii="仿宋_GB2312" w:hAnsi="仿宋_GB2312" w:eastAsia="仿宋_GB2312" w:cs="仿宋_GB2312"/>
          <w:sz w:val="32"/>
          <w:szCs w:val="32"/>
          <w:lang w:eastAsia="zh-CN"/>
        </w:rPr>
        <w:t>新型土壤改良技术等综合</w:t>
      </w:r>
      <w:r>
        <w:rPr>
          <w:rFonts w:hint="eastAsia" w:ascii="仿宋_GB2312" w:hAnsi="仿宋_GB2312" w:eastAsia="仿宋_GB2312" w:cs="仿宋_GB2312"/>
          <w:sz w:val="32"/>
          <w:szCs w:val="32"/>
        </w:rPr>
        <w:t>集成技术研发与试验示范，形成土壤健康与耕地可持续承载能力</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新产品、新技术</w:t>
      </w:r>
      <w:r>
        <w:rPr>
          <w:rFonts w:hint="eastAsia" w:ascii="仿宋_GB2312" w:hAnsi="仿宋_GB2312" w:eastAsia="仿宋_GB2312" w:cs="仿宋_GB2312"/>
          <w:sz w:val="32"/>
          <w:szCs w:val="32"/>
        </w:rPr>
        <w:t>并</w:t>
      </w:r>
      <w:r>
        <w:rPr>
          <w:rFonts w:hint="eastAsia" w:ascii="仿宋_GB2312" w:hAnsi="仿宋_GB2312" w:eastAsia="仿宋_GB2312" w:cs="仿宋_GB2312"/>
          <w:sz w:val="32"/>
          <w:szCs w:val="32"/>
          <w:lang w:eastAsia="zh-CN"/>
        </w:rPr>
        <w:t>示范</w:t>
      </w:r>
      <w:r>
        <w:rPr>
          <w:rFonts w:hint="eastAsia" w:ascii="仿宋_GB2312" w:hAnsi="仿宋_GB2312" w:eastAsia="仿宋_GB2312" w:cs="仿宋_GB2312"/>
          <w:sz w:val="32"/>
          <w:szCs w:val="32"/>
        </w:rPr>
        <w:t>应用。</w:t>
      </w:r>
    </w:p>
    <w:p>
      <w:pPr>
        <w:tabs>
          <w:tab w:val="left" w:pos="726"/>
        </w:tabs>
        <w:spacing w:line="600" w:lineRule="exact"/>
        <w:ind w:firstLine="643" w:firstLineChars="200"/>
        <w:rPr>
          <w:rFonts w:ascii="宋体" w:hAnsi="宋体" w:eastAsia="宋体" w:cs="宋体"/>
          <w:b/>
          <w:sz w:val="32"/>
          <w:szCs w:val="32"/>
        </w:rPr>
      </w:pPr>
      <w:r>
        <w:rPr>
          <w:rFonts w:hint="eastAsia" w:ascii="仿宋" w:hAnsi="仿宋" w:eastAsia="仿宋" w:cs="仿宋"/>
          <w:b/>
          <w:sz w:val="32"/>
          <w:szCs w:val="32"/>
        </w:rPr>
        <w:t>考核指标</w:t>
      </w:r>
      <w:r>
        <w:rPr>
          <w:rFonts w:hint="eastAsia" w:ascii="宋体" w:hAnsi="宋体" w:eastAsia="宋体" w:cs="宋体"/>
          <w:b/>
          <w:sz w:val="32"/>
          <w:szCs w:val="32"/>
        </w:rPr>
        <w:t>：</w:t>
      </w:r>
    </w:p>
    <w:p>
      <w:pPr>
        <w:ind w:firstLine="809" w:firstLineChars="25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研发宿州土壤健康与</w:t>
      </w:r>
      <w:r>
        <w:rPr>
          <w:rFonts w:hint="eastAsia" w:ascii="仿宋_GB2312" w:hAnsi="仿宋_GB2312" w:eastAsia="仿宋_GB2312" w:cs="仿宋_GB2312"/>
          <w:sz w:val="32"/>
          <w:szCs w:val="32"/>
        </w:rPr>
        <w:t>耕地质量提升集成技术体系</w:t>
      </w:r>
      <w:r>
        <w:rPr>
          <w:rFonts w:hint="eastAsia" w:ascii="仿宋_GB2312" w:hAnsi="仿宋_GB2312" w:eastAsia="仿宋_GB2312" w:cs="仿宋_GB2312"/>
          <w:sz w:val="32"/>
          <w:szCs w:val="32"/>
          <w:lang w:val="en-US" w:eastAsia="zh-CN"/>
        </w:rPr>
        <w:t>不少于1</w:t>
      </w:r>
      <w:r>
        <w:rPr>
          <w:rFonts w:hint="eastAsia" w:ascii="仿宋_GB2312" w:hAnsi="仿宋_GB2312" w:eastAsia="仿宋_GB2312" w:cs="仿宋_GB2312"/>
          <w:sz w:val="32"/>
          <w:szCs w:val="32"/>
        </w:rPr>
        <w:t>套和应用技术规程</w:t>
      </w:r>
      <w:r>
        <w:rPr>
          <w:rFonts w:hint="eastAsia" w:ascii="仿宋_GB2312" w:hAnsi="仿宋_GB2312" w:eastAsia="仿宋_GB2312" w:cs="仿宋_GB2312"/>
          <w:sz w:val="32"/>
          <w:szCs w:val="32"/>
          <w:lang w:val="en-US" w:eastAsia="zh-CN"/>
        </w:rPr>
        <w:t>不少于1</w:t>
      </w:r>
      <w:r>
        <w:rPr>
          <w:rFonts w:hint="eastAsia" w:ascii="仿宋_GB2312" w:hAnsi="仿宋_GB2312" w:eastAsia="仿宋_GB2312" w:cs="仿宋_GB2312"/>
          <w:sz w:val="32"/>
          <w:szCs w:val="32"/>
        </w:rPr>
        <w:t>项，试验示范</w:t>
      </w:r>
      <w:r>
        <w:rPr>
          <w:rFonts w:hint="eastAsia" w:ascii="仿宋_GB2312" w:hAnsi="仿宋_GB2312" w:eastAsia="仿宋_GB2312" w:cs="仿宋_GB2312"/>
          <w:sz w:val="32"/>
          <w:szCs w:val="32"/>
          <w:lang w:eastAsia="zh-CN"/>
        </w:rPr>
        <w:t>田内</w:t>
      </w:r>
      <w:r>
        <w:rPr>
          <w:rFonts w:hint="eastAsia" w:ascii="仿宋_GB2312" w:hAnsi="仿宋_GB2312" w:eastAsia="仿宋_GB2312" w:cs="仿宋_GB2312"/>
          <w:sz w:val="32"/>
          <w:szCs w:val="32"/>
        </w:rPr>
        <w:t>养分利用率提升10%以上，土壤有机质含量提升</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0%以上，耕地质量提升1个等级（国家耕地质量等级标准GB/T33469-2016）,试验示范区总面积不低于</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000亩</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试验示范基地不少于20个；</w:t>
      </w:r>
    </w:p>
    <w:p>
      <w:pPr>
        <w:ind w:firstLine="809" w:firstLineChars="253"/>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研发适用于宿州</w:t>
      </w:r>
      <w:r>
        <w:rPr>
          <w:rFonts w:hint="eastAsia" w:ascii="仿宋_GB2312" w:hAnsi="仿宋_GB2312" w:eastAsia="仿宋_GB2312" w:cs="仿宋_GB2312"/>
          <w:sz w:val="32"/>
          <w:szCs w:val="32"/>
          <w:lang w:val="en-US" w:eastAsia="zh-CN"/>
        </w:rPr>
        <w:t>区域内</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土壤健康与耕地可持续承载能力</w:t>
      </w:r>
      <w:r>
        <w:rPr>
          <w:rFonts w:hint="eastAsia" w:ascii="仿宋_GB2312" w:hAnsi="仿宋_GB2312" w:eastAsia="仿宋_GB2312" w:cs="仿宋_GB2312"/>
          <w:sz w:val="32"/>
          <w:szCs w:val="32"/>
          <w:lang w:eastAsia="zh-CN"/>
        </w:rPr>
        <w:t>提升</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土壤</w:t>
      </w:r>
      <w:r>
        <w:rPr>
          <w:rFonts w:hint="eastAsia" w:ascii="仿宋_GB2312" w:hAnsi="仿宋_GB2312" w:eastAsia="仿宋_GB2312" w:cs="仿宋_GB2312"/>
          <w:sz w:val="32"/>
          <w:szCs w:val="32"/>
        </w:rPr>
        <w:t>改良新产品</w:t>
      </w:r>
      <w:r>
        <w:rPr>
          <w:rFonts w:hint="eastAsia" w:ascii="仿宋_GB2312" w:hAnsi="仿宋_GB2312" w:eastAsia="仿宋_GB2312" w:cs="仿宋_GB2312"/>
          <w:sz w:val="32"/>
          <w:szCs w:val="32"/>
          <w:lang w:val="en-US" w:eastAsia="zh-CN"/>
        </w:rPr>
        <w:t>不少于</w:t>
      </w:r>
      <w:r>
        <w:rPr>
          <w:rFonts w:hint="eastAsia" w:ascii="仿宋_GB2312" w:hAnsi="仿宋_GB2312" w:eastAsia="仿宋_GB2312" w:cs="仿宋_GB2312"/>
          <w:sz w:val="32"/>
          <w:szCs w:val="32"/>
        </w:rPr>
        <w:t>1个</w:t>
      </w:r>
      <w:r>
        <w:rPr>
          <w:rFonts w:hint="eastAsia" w:ascii="仿宋_GB2312" w:hAnsi="仿宋_GB2312" w:eastAsia="仿宋_GB2312" w:cs="仿宋_GB2312"/>
          <w:sz w:val="32"/>
          <w:szCs w:val="32"/>
          <w:lang w:eastAsia="zh-CN"/>
        </w:rPr>
        <w:t>、新技术</w:t>
      </w:r>
      <w:r>
        <w:rPr>
          <w:rFonts w:hint="eastAsia" w:ascii="仿宋_GB2312" w:hAnsi="仿宋_GB2312" w:eastAsia="仿宋_GB2312" w:cs="仿宋_GB2312"/>
          <w:sz w:val="32"/>
          <w:szCs w:val="32"/>
          <w:lang w:val="en-US" w:eastAsia="zh-CN"/>
        </w:rPr>
        <w:t>不少于1项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推广</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万亩以上。</w:t>
      </w:r>
    </w:p>
    <w:p>
      <w:pPr>
        <w:pStyle w:val="11"/>
        <w:spacing w:line="600" w:lineRule="exact"/>
        <w:ind w:left="928" w:firstLine="0" w:firstLineChars="0"/>
        <w:rPr>
          <w:rFonts w:ascii="宋体" w:hAnsi="宋体" w:eastAsia="宋体" w:cs="宋体"/>
          <w:b/>
          <w:bCs/>
          <w:sz w:val="32"/>
          <w:szCs w:val="32"/>
        </w:rPr>
      </w:pPr>
      <w:r>
        <w:rPr>
          <w:rFonts w:hint="eastAsia" w:ascii="仿宋" w:hAnsi="仿宋" w:eastAsia="仿宋" w:cs="仿宋"/>
          <w:b/>
          <w:sz w:val="32"/>
          <w:szCs w:val="32"/>
        </w:rPr>
        <w:t>实施周期：</w:t>
      </w:r>
      <w:r>
        <w:rPr>
          <w:rFonts w:ascii="宋体" w:hAnsi="宋体" w:eastAsia="宋体" w:cs="宋体"/>
          <w:bCs/>
          <w:sz w:val="32"/>
          <w:szCs w:val="32"/>
        </w:rPr>
        <w:t>5</w:t>
      </w:r>
      <w:r>
        <w:rPr>
          <w:rFonts w:hint="eastAsia" w:ascii="宋体" w:hAnsi="宋体" w:eastAsia="宋体" w:cs="宋体"/>
          <w:bCs/>
          <w:sz w:val="32"/>
          <w:szCs w:val="32"/>
        </w:rPr>
        <w:t>年</w:t>
      </w:r>
    </w:p>
    <w:p>
      <w:pPr>
        <w:pStyle w:val="11"/>
        <w:ind w:left="928" w:firstLine="0" w:firstLineChars="0"/>
        <w:rPr>
          <w:rFonts w:ascii="宋体" w:hAnsi="宋体" w:eastAsia="宋体" w:cs="宋体"/>
          <w:bCs/>
          <w:sz w:val="32"/>
          <w:szCs w:val="32"/>
        </w:rPr>
      </w:pPr>
      <w:r>
        <w:rPr>
          <w:rFonts w:hint="eastAsia" w:ascii="仿宋" w:hAnsi="仿宋" w:eastAsia="仿宋" w:cs="仿宋"/>
          <w:b/>
          <w:sz w:val="32"/>
          <w:szCs w:val="32"/>
        </w:rPr>
        <w:t>子课题金额：</w:t>
      </w:r>
      <w:r>
        <w:rPr>
          <w:rFonts w:ascii="宋体" w:hAnsi="宋体" w:eastAsia="宋体" w:cs="宋体"/>
          <w:sz w:val="32"/>
          <w:szCs w:val="32"/>
        </w:rPr>
        <w:t>3</w:t>
      </w:r>
      <w:r>
        <w:rPr>
          <w:rFonts w:hint="eastAsia" w:ascii="宋体" w:hAnsi="宋体" w:eastAsia="宋体" w:cs="宋体"/>
          <w:sz w:val="32"/>
          <w:szCs w:val="32"/>
          <w:lang w:val="en-US" w:eastAsia="zh-CN"/>
        </w:rPr>
        <w:t>5</w:t>
      </w:r>
      <w:r>
        <w:rPr>
          <w:rFonts w:hint="eastAsia" w:ascii="宋体" w:hAnsi="宋体" w:eastAsia="宋体" w:cs="宋体"/>
          <w:sz w:val="32"/>
          <w:szCs w:val="32"/>
        </w:rPr>
        <w:t>0万元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10" w:usb3="00000000" w:csb0="0004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yMGM1ZjRlZDRkYzQ2MWE4MGVjYWYzY2U2OGI2MDYifQ=="/>
  </w:docVars>
  <w:rsids>
    <w:rsidRoot w:val="7BB73482"/>
    <w:rsid w:val="00026DF0"/>
    <w:rsid w:val="000320AF"/>
    <w:rsid w:val="00043429"/>
    <w:rsid w:val="00052036"/>
    <w:rsid w:val="000A1F41"/>
    <w:rsid w:val="000B05D5"/>
    <w:rsid w:val="000C695D"/>
    <w:rsid w:val="00113D0A"/>
    <w:rsid w:val="00122629"/>
    <w:rsid w:val="00135C84"/>
    <w:rsid w:val="001579E8"/>
    <w:rsid w:val="0016670C"/>
    <w:rsid w:val="00181CF7"/>
    <w:rsid w:val="00182DAE"/>
    <w:rsid w:val="00192EA8"/>
    <w:rsid w:val="0019757E"/>
    <w:rsid w:val="001E6656"/>
    <w:rsid w:val="00204390"/>
    <w:rsid w:val="00265D81"/>
    <w:rsid w:val="002811A0"/>
    <w:rsid w:val="00287E01"/>
    <w:rsid w:val="002918FC"/>
    <w:rsid w:val="002C6359"/>
    <w:rsid w:val="002E43B0"/>
    <w:rsid w:val="002E7617"/>
    <w:rsid w:val="00301CA4"/>
    <w:rsid w:val="00316F91"/>
    <w:rsid w:val="003377B9"/>
    <w:rsid w:val="0035084C"/>
    <w:rsid w:val="00360AE2"/>
    <w:rsid w:val="00390043"/>
    <w:rsid w:val="003C08C7"/>
    <w:rsid w:val="003C6B62"/>
    <w:rsid w:val="003F231E"/>
    <w:rsid w:val="003F4ADD"/>
    <w:rsid w:val="0042038D"/>
    <w:rsid w:val="004617D7"/>
    <w:rsid w:val="00492101"/>
    <w:rsid w:val="004C1ECD"/>
    <w:rsid w:val="004E550E"/>
    <w:rsid w:val="004F07D4"/>
    <w:rsid w:val="00500565"/>
    <w:rsid w:val="0052094A"/>
    <w:rsid w:val="00545670"/>
    <w:rsid w:val="005676D1"/>
    <w:rsid w:val="00581830"/>
    <w:rsid w:val="005B5E3B"/>
    <w:rsid w:val="005B76CC"/>
    <w:rsid w:val="005C3DE8"/>
    <w:rsid w:val="005C716D"/>
    <w:rsid w:val="005E09F6"/>
    <w:rsid w:val="00617741"/>
    <w:rsid w:val="006536BA"/>
    <w:rsid w:val="00692DF1"/>
    <w:rsid w:val="006B2E94"/>
    <w:rsid w:val="006D4937"/>
    <w:rsid w:val="006D499A"/>
    <w:rsid w:val="006E6651"/>
    <w:rsid w:val="007022A9"/>
    <w:rsid w:val="007247EC"/>
    <w:rsid w:val="007639C2"/>
    <w:rsid w:val="00772F7D"/>
    <w:rsid w:val="007C79DB"/>
    <w:rsid w:val="007E16FC"/>
    <w:rsid w:val="0080531E"/>
    <w:rsid w:val="00823B76"/>
    <w:rsid w:val="0082532A"/>
    <w:rsid w:val="00862C4C"/>
    <w:rsid w:val="00866979"/>
    <w:rsid w:val="008A2115"/>
    <w:rsid w:val="008A5B40"/>
    <w:rsid w:val="008B7EE4"/>
    <w:rsid w:val="008C4564"/>
    <w:rsid w:val="008C7D11"/>
    <w:rsid w:val="00900CBB"/>
    <w:rsid w:val="00947584"/>
    <w:rsid w:val="0096143E"/>
    <w:rsid w:val="009850B0"/>
    <w:rsid w:val="0098627C"/>
    <w:rsid w:val="009914D2"/>
    <w:rsid w:val="009F156D"/>
    <w:rsid w:val="009F4B02"/>
    <w:rsid w:val="00A5677F"/>
    <w:rsid w:val="00A620B9"/>
    <w:rsid w:val="00A87BA0"/>
    <w:rsid w:val="00AA41D0"/>
    <w:rsid w:val="00AD65EA"/>
    <w:rsid w:val="00AE2DE8"/>
    <w:rsid w:val="00B35DFD"/>
    <w:rsid w:val="00B56AFC"/>
    <w:rsid w:val="00B65A85"/>
    <w:rsid w:val="00B67B98"/>
    <w:rsid w:val="00B67D9A"/>
    <w:rsid w:val="00B70EE2"/>
    <w:rsid w:val="00B72793"/>
    <w:rsid w:val="00BD15D1"/>
    <w:rsid w:val="00BF202D"/>
    <w:rsid w:val="00C253BF"/>
    <w:rsid w:val="00C2603D"/>
    <w:rsid w:val="00C3721C"/>
    <w:rsid w:val="00CA1735"/>
    <w:rsid w:val="00CA5C54"/>
    <w:rsid w:val="00CB1421"/>
    <w:rsid w:val="00CE1C29"/>
    <w:rsid w:val="00CE3237"/>
    <w:rsid w:val="00D2208E"/>
    <w:rsid w:val="00D22D88"/>
    <w:rsid w:val="00D24289"/>
    <w:rsid w:val="00D32835"/>
    <w:rsid w:val="00D54200"/>
    <w:rsid w:val="00D5584D"/>
    <w:rsid w:val="00D65928"/>
    <w:rsid w:val="00D67DD4"/>
    <w:rsid w:val="00D67F1B"/>
    <w:rsid w:val="00D9632A"/>
    <w:rsid w:val="00DA6B33"/>
    <w:rsid w:val="00DB14EE"/>
    <w:rsid w:val="00DC2B19"/>
    <w:rsid w:val="00DD4003"/>
    <w:rsid w:val="00DD7FB8"/>
    <w:rsid w:val="00DF3D2E"/>
    <w:rsid w:val="00E636BC"/>
    <w:rsid w:val="00E86184"/>
    <w:rsid w:val="00E94ABE"/>
    <w:rsid w:val="00EC4A9E"/>
    <w:rsid w:val="00EF7739"/>
    <w:rsid w:val="00F0387F"/>
    <w:rsid w:val="00F16B0C"/>
    <w:rsid w:val="00F5788A"/>
    <w:rsid w:val="00F72B60"/>
    <w:rsid w:val="00F85146"/>
    <w:rsid w:val="00FE1CEF"/>
    <w:rsid w:val="02C10E79"/>
    <w:rsid w:val="07267B89"/>
    <w:rsid w:val="0A3E5F7C"/>
    <w:rsid w:val="0B4C599F"/>
    <w:rsid w:val="0CFC317C"/>
    <w:rsid w:val="11B5604C"/>
    <w:rsid w:val="12063058"/>
    <w:rsid w:val="125014BC"/>
    <w:rsid w:val="12ED7A68"/>
    <w:rsid w:val="138172DF"/>
    <w:rsid w:val="1770050C"/>
    <w:rsid w:val="17E137CD"/>
    <w:rsid w:val="18925671"/>
    <w:rsid w:val="1D326185"/>
    <w:rsid w:val="1D564F1B"/>
    <w:rsid w:val="1DF22493"/>
    <w:rsid w:val="1E702BF6"/>
    <w:rsid w:val="1F615516"/>
    <w:rsid w:val="22C500B9"/>
    <w:rsid w:val="244F40DF"/>
    <w:rsid w:val="24943CB1"/>
    <w:rsid w:val="24E82656"/>
    <w:rsid w:val="28A52681"/>
    <w:rsid w:val="349B0A54"/>
    <w:rsid w:val="34CC4CAD"/>
    <w:rsid w:val="371F5B92"/>
    <w:rsid w:val="39C46EC5"/>
    <w:rsid w:val="408C5D5A"/>
    <w:rsid w:val="42D50EC8"/>
    <w:rsid w:val="45E6515F"/>
    <w:rsid w:val="474B4023"/>
    <w:rsid w:val="498053EF"/>
    <w:rsid w:val="4A876179"/>
    <w:rsid w:val="4C5F1B2B"/>
    <w:rsid w:val="4EEE33E9"/>
    <w:rsid w:val="4F470FA4"/>
    <w:rsid w:val="52E7C323"/>
    <w:rsid w:val="56384123"/>
    <w:rsid w:val="565F5B54"/>
    <w:rsid w:val="570606C5"/>
    <w:rsid w:val="577F9804"/>
    <w:rsid w:val="582B1FC0"/>
    <w:rsid w:val="58CA1D3C"/>
    <w:rsid w:val="5C115C91"/>
    <w:rsid w:val="5D8B5480"/>
    <w:rsid w:val="5E035507"/>
    <w:rsid w:val="6186668A"/>
    <w:rsid w:val="62046881"/>
    <w:rsid w:val="62FD48F9"/>
    <w:rsid w:val="64A85782"/>
    <w:rsid w:val="656D3CD1"/>
    <w:rsid w:val="685C174E"/>
    <w:rsid w:val="6CE808CD"/>
    <w:rsid w:val="6CF16CAD"/>
    <w:rsid w:val="6D3E6DB5"/>
    <w:rsid w:val="6EE42C42"/>
    <w:rsid w:val="6EEAAAB3"/>
    <w:rsid w:val="6F6F3387"/>
    <w:rsid w:val="70FF814E"/>
    <w:rsid w:val="721C6065"/>
    <w:rsid w:val="72956D17"/>
    <w:rsid w:val="73937F7D"/>
    <w:rsid w:val="73E473FF"/>
    <w:rsid w:val="74A94EAA"/>
    <w:rsid w:val="76EC08E6"/>
    <w:rsid w:val="78465777"/>
    <w:rsid w:val="78A51C5C"/>
    <w:rsid w:val="7BB73482"/>
    <w:rsid w:val="7E3867EF"/>
    <w:rsid w:val="7F161B49"/>
    <w:rsid w:val="843FC6F7"/>
    <w:rsid w:val="AFDFE72A"/>
    <w:rsid w:val="DCFF2EDC"/>
    <w:rsid w:val="F77DA3B0"/>
    <w:rsid w:val="FABE0108"/>
    <w:rsid w:val="FB57749F"/>
    <w:rsid w:val="FE7B1115"/>
    <w:rsid w:val="FEAFE8A5"/>
    <w:rsid w:val="FFFF7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0"/>
    <w:pPr>
      <w:spacing w:after="120"/>
    </w:pPr>
  </w:style>
  <w:style w:type="paragraph" w:styleId="3">
    <w:name w:val="Plain Text"/>
    <w:basedOn w:val="1"/>
    <w:link w:val="9"/>
    <w:qFormat/>
    <w:uiPriority w:val="0"/>
    <w:rPr>
      <w:rFonts w:hAnsi="Courier New" w:cs="Courier New" w:asciiTheme="minorEastAsia"/>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tabs>
        <w:tab w:val="center" w:pos="4153"/>
        <w:tab w:val="right" w:pos="8306"/>
      </w:tabs>
      <w:snapToGrid w:val="0"/>
      <w:jc w:val="center"/>
    </w:pPr>
    <w:rPr>
      <w:sz w:val="18"/>
      <w:szCs w:val="18"/>
    </w:rPr>
  </w:style>
  <w:style w:type="paragraph" w:customStyle="1" w:styleId="8">
    <w:name w:val="表格文字"/>
    <w:basedOn w:val="3"/>
    <w:next w:val="2"/>
    <w:qFormat/>
    <w:uiPriority w:val="0"/>
    <w:pPr>
      <w:adjustRightInd w:val="0"/>
      <w:jc w:val="left"/>
      <w:textAlignment w:val="baseline"/>
    </w:pPr>
    <w:rPr>
      <w:rFonts w:ascii="Times New Roman" w:hAnsi="Times New Roman" w:cstheme="minorBidi"/>
      <w:kern w:val="0"/>
      <w:sz w:val="18"/>
      <w:szCs w:val="20"/>
    </w:rPr>
  </w:style>
  <w:style w:type="character" w:customStyle="1" w:styleId="9">
    <w:name w:val="纯文本 字符"/>
    <w:basedOn w:val="7"/>
    <w:link w:val="3"/>
    <w:qFormat/>
    <w:uiPriority w:val="0"/>
    <w:rPr>
      <w:rFonts w:hAnsi="Courier New" w:cs="Courier New" w:asciiTheme="minorEastAsia"/>
      <w:kern w:val="2"/>
      <w:sz w:val="21"/>
      <w:szCs w:val="24"/>
    </w:rPr>
  </w:style>
  <w:style w:type="character" w:customStyle="1" w:styleId="10">
    <w:name w:val="正文文本 字符"/>
    <w:basedOn w:val="7"/>
    <w:link w:val="2"/>
    <w:qFormat/>
    <w:uiPriority w:val="0"/>
    <w:rPr>
      <w:kern w:val="2"/>
      <w:sz w:val="21"/>
      <w:szCs w:val="24"/>
    </w:rPr>
  </w:style>
  <w:style w:type="paragraph" w:styleId="11">
    <w:name w:val="List Paragraph"/>
    <w:basedOn w:val="1"/>
    <w:unhideWhenUsed/>
    <w:qFormat/>
    <w:uiPriority w:val="99"/>
    <w:pPr>
      <w:ind w:firstLine="420" w:firstLineChars="200"/>
    </w:pPr>
  </w:style>
  <w:style w:type="character" w:customStyle="1" w:styleId="12">
    <w:name w:val="页眉 字符"/>
    <w:basedOn w:val="7"/>
    <w:link w:val="5"/>
    <w:qFormat/>
    <w:uiPriority w:val="0"/>
    <w:rPr>
      <w:kern w:val="2"/>
      <w:sz w:val="18"/>
      <w:szCs w:val="18"/>
    </w:rPr>
  </w:style>
  <w:style w:type="character" w:customStyle="1" w:styleId="13">
    <w:name w:val="页脚 字符"/>
    <w:basedOn w:val="7"/>
    <w:link w:val="4"/>
    <w:qFormat/>
    <w:uiPriority w:val="0"/>
    <w:rPr>
      <w:kern w:val="2"/>
      <w:sz w:val="18"/>
      <w:szCs w:val="18"/>
    </w:rPr>
  </w:style>
  <w:style w:type="paragraph" w:customStyle="1" w:styleId="14">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5">
    <w:name w:val="修订2"/>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6">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1279</Words>
  <Characters>1354</Characters>
  <Lines>10</Lines>
  <Paragraphs>2</Paragraphs>
  <TotalTime>1</TotalTime>
  <ScaleCrop>false</ScaleCrop>
  <LinksUpToDate>false</LinksUpToDate>
  <CharactersWithSpaces>1356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2023-11-03T06:41:00Z</dcterms:created>
  <dc:creator>Sophie 晓飞</dc:creator>
  <cp:lastModifiedBy>Administrator</cp:lastModifiedBy>
  <cp:lastPrinted>2023-08-03T18:48:00Z</cp:lastPrinted>
  <dcterms:modified xsi:type="dcterms:W3CDTF">2023-12-04T03:56:34Z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9E04F54E1761A18072A34365532AA5EE_43</vt:lpwstr>
  </property>
</Properties>
</file>